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rPr>
          <w:rStyle w:val="7"/>
          <w:rFonts w:hint="eastAsia"/>
          <w:b w:val="0"/>
          <w:bCs w:val="0"/>
        </w:rPr>
      </w:pPr>
      <w:bookmarkStart w:id="0" w:name="_Toc31150"/>
      <w:bookmarkStart w:id="1" w:name="_Toc4794"/>
      <w:r>
        <w:rPr>
          <w:rStyle w:val="7"/>
          <w:rFonts w:hint="eastAsia"/>
          <w:b w:val="0"/>
          <w:bCs w:val="0"/>
        </w:rPr>
        <w:t>阜阳职业技术学院学生勤工助学管理办法</w:t>
      </w:r>
      <w:bookmarkEnd w:id="0"/>
      <w:bookmarkEnd w:id="1"/>
    </w:p>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2" w:name="_Toc222"/>
      <w:bookmarkStart w:id="3" w:name="_Toc14905"/>
      <w:bookmarkStart w:id="4" w:name="_Toc27272"/>
      <w:r>
        <w:rPr>
          <w:rFonts w:hint="eastAsia"/>
          <w:sz w:val="24"/>
          <w:szCs w:val="24"/>
        </w:rPr>
        <w:t>第一章  总则</w:t>
      </w:r>
      <w:bookmarkEnd w:id="2"/>
      <w:bookmarkEnd w:id="3"/>
      <w:bookmarkEnd w:id="4"/>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第一条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为规范管理学生勤工助学工作，保障学生的合法权益，培养学生自立自强精神，帮助学生顺利完成学业。根据《国务院关于建立健全普通本科高校、高等职业学校和中等职业学校家庭经济困难学生资助政策体系的意见》（国发〔2007〕13号）和财政部教育部《高等学校勤工助学管理办法》（财教〔2007〕7号）等有关文件精神，结合我校实际，特制定本管理办法。</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第二条 </w:t>
      </w:r>
      <w:r>
        <w:rPr>
          <w:rFonts w:hint="eastAsia" w:ascii="宋体" w:hAnsi="宋体"/>
          <w:sz w:val="24"/>
          <w:szCs w:val="24"/>
        </w:rPr>
        <w:t xml:space="preserve"> 勤工助学活动是指学生在学校组织下利用课余时间，通过劳动取得合法报酬的社会实践活动。勤工助学是学校学生资助工作的重要组成部分，是提高学生综合素质和资助家庭经济困难学生的有效途径。</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第三条 </w:t>
      </w:r>
      <w:r>
        <w:rPr>
          <w:rFonts w:hint="eastAsia" w:ascii="宋体" w:hAnsi="宋体"/>
          <w:sz w:val="24"/>
          <w:szCs w:val="24"/>
        </w:rPr>
        <w:t xml:space="preserve"> 勤工助学工作必须坚持“以学生为本、服务社会”的宗旨，按照自愿申请、信息公开、扶困优先、竞争上岗、遵纪守法的原则，由学校在不影响正常教学秩序和学生正常学习的前提下有组织地开展。</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第四条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具有我校学籍的全日制在校生均可申请勤工助学工作，学校每年设置300—400个勤工助学岗位，在同等条件下，优先照顾贫困生。</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第五条 </w:t>
      </w:r>
      <w:r>
        <w:rPr>
          <w:rFonts w:hint="eastAsia" w:ascii="宋体" w:hAnsi="宋体"/>
          <w:sz w:val="24"/>
          <w:szCs w:val="24"/>
        </w:rPr>
        <w:t xml:space="preserve"> 学生参加勤工助学必须遵守国家法律、法规以及学校、用人单位的规章制度，履行勤工助学工作的有关协议，不得参加传销等国家禁止的以及有损大学生形象、有碍社会公德的活动。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第六条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学生私自在校外参加勤工助学的行为，学校不承担相关责任。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第七条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学校加强对勤工助学学生的思想政治教育，帮助学生树立正确的劳动观。对在勤工助学工作中表现突出的学生予以表彰和奖励。对在勤工助学工作中违反校纪校规的，按照学校管理规定进行教育和处理。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第八条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学校有权保护学生的安全和利益，对危害学生身心健康的工作，一律拒绝接受。</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5" w:name="_Toc21205"/>
      <w:bookmarkStart w:id="6" w:name="_Toc8295"/>
      <w:bookmarkStart w:id="7" w:name="_Toc23304"/>
      <w:r>
        <w:rPr>
          <w:rFonts w:hint="eastAsia"/>
          <w:sz w:val="24"/>
          <w:szCs w:val="24"/>
        </w:rPr>
        <w:t>第二章  组织机构与工作职责</w:t>
      </w:r>
      <w:bookmarkEnd w:id="5"/>
      <w:bookmarkEnd w:id="6"/>
      <w:bookmarkEnd w:id="7"/>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第九条 </w:t>
      </w:r>
      <w:r>
        <w:rPr>
          <w:rFonts w:hint="eastAsia"/>
          <w:sz w:val="24"/>
          <w:szCs w:val="24"/>
        </w:rPr>
        <w:t xml:space="preserve"> 学校学生资助工作领导小组全面领导勤工助学工作，负责协调学校各部门开展相关工作。学生资助管理中心负责学生勤工助学的日常管理工作，包括全校勤工助学岗位设置、工资发放等。</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第十条</w:t>
      </w:r>
      <w:r>
        <w:rPr>
          <w:rFonts w:hint="eastAsia"/>
          <w:sz w:val="24"/>
          <w:szCs w:val="24"/>
        </w:rPr>
        <w:t xml:space="preserve"> </w:t>
      </w:r>
      <w:r>
        <w:rPr>
          <w:sz w:val="24"/>
          <w:szCs w:val="24"/>
        </w:rPr>
        <w:t xml:space="preserve"> </w:t>
      </w:r>
      <w:r>
        <w:rPr>
          <w:rFonts w:hint="eastAsia"/>
          <w:sz w:val="24"/>
          <w:szCs w:val="24"/>
        </w:rPr>
        <w:t>教务处、财务处、后勤处和教学单位在学生勤工助学工作安排、人员配备、资金落实、活动场所及助学岗位设置等方面给予大力支持，为学生勤工助学工作提供指导、服务和保障。</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8" w:name="_Toc21868"/>
      <w:bookmarkStart w:id="9" w:name="_Toc7971"/>
      <w:bookmarkStart w:id="10" w:name="_Toc28917"/>
      <w:r>
        <w:rPr>
          <w:rFonts w:hint="eastAsia"/>
          <w:sz w:val="24"/>
          <w:szCs w:val="24"/>
        </w:rPr>
        <w:t>第三章  勤工助学学生的权利和义务</w:t>
      </w:r>
      <w:bookmarkEnd w:id="8"/>
      <w:bookmarkEnd w:id="9"/>
      <w:bookmarkEnd w:id="10"/>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第十一条</w:t>
      </w:r>
      <w:r>
        <w:rPr>
          <w:rFonts w:hint="eastAsia"/>
          <w:sz w:val="24"/>
          <w:szCs w:val="24"/>
        </w:rPr>
        <w:t xml:space="preserve"> </w:t>
      </w:r>
      <w:r>
        <w:rPr>
          <w:sz w:val="24"/>
          <w:szCs w:val="24"/>
        </w:rPr>
        <w:t xml:space="preserve"> </w:t>
      </w:r>
      <w:r>
        <w:rPr>
          <w:rFonts w:hint="eastAsia"/>
          <w:sz w:val="24"/>
          <w:szCs w:val="24"/>
        </w:rPr>
        <w:t>参加勤工助学的学生有以下权利：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（一）有权参加学校组织的各种勤工助学活动；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（二）有权了解用工单位的有关情况及工作性质，对协议以外的要求有权拒绝；</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（三）有权拒绝参加有损大学生形象、有害大学生身心健康的勤工助学活动；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（四）有权获得必要的劳动报酬。</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第十二条 </w:t>
      </w:r>
      <w:r>
        <w:rPr>
          <w:rFonts w:hint="eastAsia"/>
          <w:sz w:val="24"/>
          <w:szCs w:val="24"/>
        </w:rPr>
        <w:t xml:space="preserve"> 参加勤工助学的学生应履行以下义务：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（一）认真完成学习任务，积极参加学校、教学单位组织的集体活动，在学有余力的情况下参加勤工助学活动；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（二）按照用工协议认真工作，按质按量完成工作任务；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（三）遵守国家法律、法规及学校各项规章制度，诚实守信。</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11" w:name="_Toc18041"/>
      <w:bookmarkStart w:id="12" w:name="_Toc28036"/>
      <w:bookmarkStart w:id="13" w:name="_Toc13384"/>
      <w:r>
        <w:rPr>
          <w:rFonts w:hint="eastAsia"/>
          <w:sz w:val="24"/>
          <w:szCs w:val="24"/>
        </w:rPr>
        <w:t>第四章  勤工助学的申请和审批</w:t>
      </w:r>
      <w:bookmarkEnd w:id="11"/>
      <w:bookmarkEnd w:id="12"/>
      <w:bookmarkEnd w:id="13"/>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第十三条 </w:t>
      </w:r>
      <w:r>
        <w:rPr>
          <w:rFonts w:hint="eastAsia"/>
          <w:sz w:val="24"/>
          <w:szCs w:val="24"/>
        </w:rPr>
        <w:t xml:space="preserve"> 学生参加学校组织的勤工助学活动，须填写《阜阳职业技术学院勤工助学申请表》，经学生所在教学单位、学生资助管理中心和学生处审批后，由学生资助管理中心安排试用，试用期为一个星期。试用合格由用人单位签署聘用意见后到学生资助管理中心签订《阜阳职业技术学院勤工助学协议书》。试用不合格，不予聘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第十四条 </w:t>
      </w:r>
      <w:r>
        <w:rPr>
          <w:rFonts w:hint="eastAsia"/>
          <w:sz w:val="24"/>
          <w:szCs w:val="24"/>
        </w:rPr>
        <w:t xml:space="preserve"> 参加勤工助学的学生必须学有余力、踏实肯干，遵守用人单位的劳动纪律，服从用人单位的工作安排，积极锻炼、努力成才。</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14" w:name="_Toc18288"/>
      <w:bookmarkStart w:id="15" w:name="_Toc22357"/>
      <w:bookmarkStart w:id="16" w:name="_Toc13193"/>
      <w:r>
        <w:rPr>
          <w:rFonts w:hint="eastAsia"/>
          <w:sz w:val="24"/>
          <w:szCs w:val="24"/>
        </w:rPr>
        <w:t>第五章  校内勤工助学岗位设置申报与审批</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第十五条 </w:t>
      </w:r>
      <w:r>
        <w:rPr>
          <w:rFonts w:hint="eastAsia"/>
          <w:sz w:val="24"/>
          <w:szCs w:val="24"/>
        </w:rPr>
        <w:t xml:space="preserve"> 勤工助学岗位设定由学校内部用工单位，根据实际需要，于每学年末申请下一学年勤工助学岗位，填写《阜阳职业技术学院勤工助学岗位设置申请表》由用工单位领导审批后交学生资助管理中心、学生处审批备案。</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第十六条</w:t>
      </w:r>
      <w:r>
        <w:rPr>
          <w:rFonts w:hint="eastAsia"/>
          <w:sz w:val="24"/>
          <w:szCs w:val="24"/>
        </w:rPr>
        <w:t xml:space="preserve"> </w:t>
      </w:r>
      <w:r>
        <w:rPr>
          <w:sz w:val="24"/>
          <w:szCs w:val="24"/>
        </w:rPr>
        <w:t xml:space="preserve"> </w:t>
      </w:r>
      <w:r>
        <w:rPr>
          <w:rFonts w:hint="eastAsia"/>
          <w:sz w:val="24"/>
          <w:szCs w:val="24"/>
        </w:rPr>
        <w:t>学生资助管理中心按照各用人单位的用工计划向各用人单位推荐勤工助学学生。用人单位不得自行招聘勤工助学学生或擅自更换学生，学生本人不能私下转让勤工助学岗位。</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第十七条</w:t>
      </w:r>
      <w:r>
        <w:rPr>
          <w:rFonts w:hint="eastAsia"/>
          <w:sz w:val="24"/>
          <w:szCs w:val="24"/>
        </w:rPr>
        <w:t xml:space="preserve"> </w:t>
      </w:r>
      <w:r>
        <w:rPr>
          <w:sz w:val="24"/>
          <w:szCs w:val="24"/>
        </w:rPr>
        <w:t xml:space="preserve"> </w:t>
      </w:r>
      <w:r>
        <w:rPr>
          <w:rFonts w:hint="eastAsia"/>
          <w:sz w:val="24"/>
          <w:szCs w:val="24"/>
        </w:rPr>
        <w:t>用人单位应对学生进行一定的技能培训，明确劳动纪律，保证学生的正当权益；对学生劳动情况进行考核并根据学生的表现向学生资助管理中心提出奖惩意见。</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第十八条</w:t>
      </w:r>
      <w:r>
        <w:rPr>
          <w:rFonts w:hint="eastAsia"/>
          <w:sz w:val="24"/>
          <w:szCs w:val="24"/>
        </w:rPr>
        <w:t xml:space="preserve"> </w:t>
      </w:r>
      <w:r>
        <w:rPr>
          <w:sz w:val="24"/>
          <w:szCs w:val="24"/>
        </w:rPr>
        <w:t xml:space="preserve"> </w:t>
      </w:r>
      <w:r>
        <w:rPr>
          <w:rFonts w:hint="eastAsia"/>
          <w:sz w:val="24"/>
          <w:szCs w:val="24"/>
        </w:rPr>
        <w:t>用人单位要加强对参加勤工助学学生的管理和教育工作，关心参加勤工助学学生，并向学生说明考勤制度，严格勤工助学学生的考勤管理。</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17" w:name="_Toc3503"/>
      <w:bookmarkStart w:id="18" w:name="_Toc31670"/>
      <w:bookmarkStart w:id="19" w:name="_Toc4215"/>
      <w:r>
        <w:rPr>
          <w:rFonts w:hint="eastAsia"/>
          <w:sz w:val="24"/>
          <w:szCs w:val="24"/>
        </w:rPr>
        <w:t>第六章  薪酬标准与支付</w:t>
      </w:r>
      <w:bookmarkEnd w:id="17"/>
      <w:bookmarkEnd w:id="18"/>
      <w:bookmarkEnd w:id="19"/>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第十九条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学生勤工助学的薪酬标准与支付按能力培养与经济补助相结合的原则实施。长期岗位每生每月薪酬为200—300元，临时性工作每生每天40—60元。试用期间工资待遇和正式聘用期工资待遇相同，对试用不合格者，按实际试用时间发放薪酬。</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用人单位按时向学生资助管理中心报送《阜阳职业技术学院勤工助学考勤表》，由学生资助管理中心汇总核实后交财务处发放薪酬。</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第二十一条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学校保护学生的诚实劳动所获得的报酬，任何单位和个人不得克扣学生的劳动报酬。</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20" w:name="_Toc5466"/>
      <w:bookmarkStart w:id="21" w:name="_Toc7953"/>
      <w:bookmarkStart w:id="22" w:name="_Toc10278"/>
      <w:r>
        <w:rPr>
          <w:rFonts w:hint="eastAsia"/>
          <w:sz w:val="24"/>
          <w:szCs w:val="24"/>
        </w:rPr>
        <w:t>第七章  奖励与处分</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第二十二条</w:t>
      </w:r>
      <w:r>
        <w:rPr>
          <w:rFonts w:hint="eastAsia"/>
          <w:sz w:val="24"/>
          <w:szCs w:val="24"/>
        </w:rPr>
        <w:t xml:space="preserve"> </w:t>
      </w:r>
      <w:r>
        <w:rPr>
          <w:sz w:val="24"/>
          <w:szCs w:val="24"/>
        </w:rPr>
        <w:t xml:space="preserve"> </w:t>
      </w:r>
      <w:r>
        <w:rPr>
          <w:rFonts w:hint="eastAsia"/>
          <w:sz w:val="24"/>
          <w:szCs w:val="24"/>
        </w:rPr>
        <w:t>对因工作不负责任被用工单位辞退者或连续两个月工作考核不合格者，不再安排勤工助学工作。</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第二十三条 </w:t>
      </w:r>
      <w:r>
        <w:rPr>
          <w:rFonts w:hint="eastAsia"/>
          <w:sz w:val="24"/>
          <w:szCs w:val="24"/>
        </w:rPr>
        <w:t xml:space="preserve"> 受到校纪处分尚未撤销和考试成绩学期有两门以上不及格的学生不得申请勤工助学。</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第二十四条 </w:t>
      </w:r>
      <w:r>
        <w:rPr>
          <w:rFonts w:hint="eastAsia"/>
          <w:sz w:val="24"/>
          <w:szCs w:val="24"/>
        </w:rPr>
        <w:t xml:space="preserve"> 生活浪费、不注重勤俭的同学原则上不予办理勤工助学申报。</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第二十五条</w:t>
      </w:r>
      <w:r>
        <w:rPr>
          <w:rFonts w:hint="eastAsia"/>
          <w:sz w:val="24"/>
          <w:szCs w:val="24"/>
        </w:rPr>
        <w:t xml:space="preserve"> </w:t>
      </w:r>
      <w:r>
        <w:rPr>
          <w:sz w:val="24"/>
          <w:szCs w:val="24"/>
        </w:rPr>
        <w:t xml:space="preserve"> </w:t>
      </w:r>
      <w:r>
        <w:rPr>
          <w:rFonts w:hint="eastAsia"/>
          <w:sz w:val="24"/>
          <w:szCs w:val="24"/>
        </w:rPr>
        <w:t>各用工单位应严格要求勤工助学学生，加强考勤管理，及时记录学生工作时间。学生资助管理中心定期抽查各用工单位学生勤工助学情况，发现用工单位虚报或编造学生工作时间的经查实将予以警告；如警告后继续违规操作，经查实仍虚报或编造学生工作时间的，将取消该单位一年的用工资格。</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第二十六条 </w:t>
      </w:r>
      <w:r>
        <w:rPr>
          <w:rFonts w:hint="eastAsia"/>
          <w:sz w:val="24"/>
          <w:szCs w:val="24"/>
        </w:rPr>
        <w:t xml:space="preserve"> 学校每年度对在勤工助学活动中表现突出的学生予以表彰和奖励。</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第二十七条</w:t>
      </w:r>
      <w:r>
        <w:rPr>
          <w:rFonts w:hint="eastAsia"/>
          <w:sz w:val="24"/>
          <w:szCs w:val="24"/>
        </w:rPr>
        <w:t xml:space="preserve"> </w:t>
      </w:r>
      <w:r>
        <w:rPr>
          <w:sz w:val="24"/>
          <w:szCs w:val="24"/>
        </w:rPr>
        <w:t xml:space="preserve"> </w:t>
      </w:r>
      <w:r>
        <w:rPr>
          <w:rFonts w:hint="eastAsia"/>
          <w:sz w:val="24"/>
          <w:szCs w:val="24"/>
        </w:rPr>
        <w:t>学生未向学校申报，擅自为校外单位、个人张贴海报，散发宣传资料，或个人从事经商活动等行为所产生纠纷由学生个人负责。</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23" w:name="_Toc8901"/>
      <w:bookmarkStart w:id="24" w:name="_Toc15058"/>
      <w:bookmarkStart w:id="25" w:name="_Toc11218"/>
      <w:r>
        <w:rPr>
          <w:rFonts w:hint="eastAsia"/>
          <w:sz w:val="24"/>
          <w:szCs w:val="24"/>
        </w:rPr>
        <w:t>第八章  附则</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sz w:val="24"/>
          <w:szCs w:val="24"/>
        </w:rPr>
        <w:t>第二十八条</w:t>
      </w:r>
      <w:r>
        <w:rPr>
          <w:rFonts w:ascii="宋体" w:hAnsi="宋体"/>
          <w:sz w:val="24"/>
          <w:szCs w:val="24"/>
        </w:rPr>
        <w:t xml:space="preserve">  </w:t>
      </w:r>
      <w:r>
        <w:rPr>
          <w:rFonts w:hint="eastAsia" w:ascii="宋体" w:hAnsi="宋体"/>
          <w:sz w:val="24"/>
          <w:szCs w:val="24"/>
        </w:rPr>
        <w:t>本管理办法自2017年9月1日起执行，由学生处负责解释。</w:t>
      </w:r>
    </w:p>
    <w:p>
      <w:bookmarkStart w:id="26" w:name="_GoBack"/>
      <w:bookmarkEnd w:id="2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ZmU5MjcyOGYwZGRhNjIyM2M5NWEzYThmNDg3MTcifQ=="/>
  </w:docVars>
  <w:rsids>
    <w:rsidRoot w:val="2B510A29"/>
    <w:rsid w:val="2B510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
    <w:qFormat/>
    <w:uiPriority w:val="99"/>
    <w:pPr>
      <w:widowControl/>
      <w:spacing w:beforeAutospacing="0" w:afterAutospacing="0" w:line="500" w:lineRule="exact"/>
      <w:jc w:val="center"/>
      <w:outlineLvl w:val="0"/>
    </w:pPr>
    <w:rPr>
      <w:rFonts w:ascii="宋体" w:hAnsi="宋体" w:eastAsia="黑体" w:cs="宋体"/>
      <w:bCs/>
      <w:kern w:val="36"/>
      <w:sz w:val="32"/>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Subtitle"/>
    <w:basedOn w:val="1"/>
    <w:next w:val="1"/>
    <w:qFormat/>
    <w:uiPriority w:val="99"/>
    <w:pPr>
      <w:spacing w:before="240" w:after="60" w:line="312" w:lineRule="auto"/>
      <w:jc w:val="center"/>
      <w:outlineLvl w:val="1"/>
    </w:pPr>
    <w:rPr>
      <w:rFonts w:ascii="Cambria" w:hAnsi="Cambria" w:cs="宋体"/>
      <w:b/>
      <w:bCs/>
      <w:kern w:val="28"/>
      <w:sz w:val="32"/>
      <w:szCs w:val="32"/>
    </w:rPr>
  </w:style>
  <w:style w:type="paragraph" w:styleId="4">
    <w:name w:val="Title"/>
    <w:basedOn w:val="1"/>
    <w:next w:val="1"/>
    <w:qFormat/>
    <w:uiPriority w:val="99"/>
    <w:pPr>
      <w:spacing w:before="480" w:after="240"/>
      <w:jc w:val="center"/>
      <w:outlineLvl w:val="0"/>
    </w:pPr>
    <w:rPr>
      <w:rFonts w:ascii="Cambria" w:hAnsi="Cambria" w:cs="宋体"/>
      <w:b/>
      <w:bCs/>
      <w:sz w:val="36"/>
      <w:szCs w:val="36"/>
    </w:rPr>
  </w:style>
  <w:style w:type="character" w:customStyle="1" w:styleId="7">
    <w:name w:val="标题 1 字符"/>
    <w:link w:val="2"/>
    <w:qFormat/>
    <w:uiPriority w:val="99"/>
    <w:rPr>
      <w:rFonts w:ascii="宋体" w:hAnsi="宋体" w:eastAsia="黑体" w:cs="宋体"/>
      <w:bCs/>
      <w:kern w:val="36"/>
      <w:sz w:val="32"/>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2023-10-31T00:01:00Z</dcterms:created>
  <dc:creator>天道酬勤</dc:creator>
  <cp:lastModifiedBy>天道酬勤</cp:lastModifiedBy>
  <dcterms:modified xsi:type="dcterms:W3CDTF">2023-10-31T00:01:29Z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0E9C85DEF10747F5B74084B0D58ECB9A_11</vt:lpwstr>
  </property>
</Properties>
</file>