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/>
        <w:rPr>
          <w:rStyle w:val="6"/>
          <w:rFonts w:hint="eastAsia"/>
          <w:b w:val="0"/>
          <w:bCs w:val="0"/>
        </w:rPr>
      </w:pPr>
      <w:bookmarkStart w:id="0" w:name="_Toc24553"/>
      <w:bookmarkStart w:id="1" w:name="_Toc944"/>
      <w:r>
        <w:rPr>
          <w:rStyle w:val="6"/>
          <w:rFonts w:hint="eastAsia"/>
          <w:b w:val="0"/>
          <w:bCs w:val="0"/>
        </w:rPr>
        <w:t>阜阳职业技术学院校级奖学金评选办法</w:t>
      </w:r>
      <w:bookmarkEnd w:id="0"/>
      <w:bookmarkEnd w:id="1"/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为进一步激励学生刻苦学习，奋发向上，将竞争激励机制引入到学生教育管理工作中，</w:t>
      </w:r>
      <w:r>
        <w:rPr>
          <w:rFonts w:hint="eastAsia" w:ascii="宋体" w:hAnsi="宋体" w:cs="仿宋_GB2312"/>
          <w:sz w:val="24"/>
        </w:rPr>
        <w:t>培养德智体美劳全面发展的社会主义建设者和接班人，</w:t>
      </w:r>
      <w:r>
        <w:rPr>
          <w:rFonts w:hint="eastAsia" w:ascii="宋体" w:hAnsi="宋体"/>
          <w:sz w:val="24"/>
        </w:rPr>
        <w:t>根据上级有关文件精神，结合我校实际情况，特制定本办法。</w:t>
      </w:r>
    </w:p>
    <w:p>
      <w:pPr>
        <w:spacing w:line="400" w:lineRule="exact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第一条</w:t>
      </w:r>
      <w:r>
        <w:rPr>
          <w:rFonts w:hint="eastAsia"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适用范围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我校注册学籍的全日制二年级以上（含二年级）学生。</w:t>
      </w:r>
    </w:p>
    <w:p>
      <w:pPr>
        <w:spacing w:line="400" w:lineRule="exact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 xml:space="preserve">第二条  </w:t>
      </w:r>
      <w:r>
        <w:rPr>
          <w:rFonts w:hint="eastAsia" w:ascii="宋体" w:hAnsi="宋体"/>
          <w:sz w:val="24"/>
        </w:rPr>
        <w:t>奖学金评选的比例、等级金额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学生奖学金以班级为单位进行评选，各班评选的学生人数控制在班级人数的15%以内，每学年评选一次：一等奖1名，奖学金1600元；二等奖2名，奖学金1000元；其余为三等奖，奖金600元。</w:t>
      </w:r>
    </w:p>
    <w:p>
      <w:pPr>
        <w:spacing w:line="400" w:lineRule="exact"/>
        <w:ind w:firstLine="482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 xml:space="preserve">第三条  </w:t>
      </w:r>
      <w:r>
        <w:rPr>
          <w:rFonts w:hint="eastAsia" w:ascii="宋体" w:hAnsi="宋体"/>
          <w:bCs/>
          <w:sz w:val="24"/>
        </w:rPr>
        <w:t>校级奖学金的评选</w:t>
      </w:r>
    </w:p>
    <w:p>
      <w:pPr>
        <w:spacing w:line="400" w:lineRule="exact"/>
        <w:ind w:firstLine="482" w:firstLineChars="2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（一）基本条件</w:t>
      </w:r>
    </w:p>
    <w:p>
      <w:pPr>
        <w:spacing w:line="400" w:lineRule="exact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1.坚持四项基本原则，热爱社会主义祖国，拥护党的路线、方针、政策，关心时事政治，积极参加政治理论学习和各项活动。</w:t>
      </w:r>
    </w:p>
    <w:p>
      <w:pPr>
        <w:spacing w:line="400" w:lineRule="exact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2.热爱学校、关心集体、尊敬师长、团结同学、扶危济困、助人为乐；语言文明，行为得体，衣着整洁、举止大方。</w:t>
      </w:r>
    </w:p>
    <w:p>
      <w:pPr>
        <w:spacing w:line="400" w:lineRule="exact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3.模范遵守国家法律和学校的各项规章制度，言行一致，实事求是，具有良好的道德品质，未受到或已解除学校、教学单位通报批评或各类违纪处分。</w:t>
      </w:r>
    </w:p>
    <w:p>
      <w:pPr>
        <w:spacing w:line="400" w:lineRule="exact"/>
        <w:ind w:firstLine="480" w:firstLineChars="20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4.积极参加志愿者服务、社会实践等活动，综合素质测评结果在班级前50%（含50%）。</w:t>
      </w:r>
    </w:p>
    <w:p>
      <w:pPr>
        <w:spacing w:line="400" w:lineRule="exact"/>
        <w:ind w:firstLine="482" w:firstLineChars="2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（二）评选程序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1.个人申请：根据奖学金评选标准，由学生本人提交申请。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班级评议：班级成立由辅导员（班主任）、班干部和学生代表组成的班级测评小组（人数在7人以上且为单数，其中学生代表不少于50%），由辅导员（班主任）担任组长。在辅导员（班主任）的指导下，通过全班学生民主评议。班级评议小组按照《阜阳职业技术学院学生综合测评实施办法》的有关规定，对本班的每一位学生进行评议打分，排出综合测评名次，择优确定荣获奖学金的初选名单，并在班级进行公示，接受监督。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教学单位初审：教学单位成立评选小组，由分管学生工作的负责人担任小组长，辅导员（班主任）、专业教师代表、学生干部代表为小组成员，负责对申报人的材料进行初审，并提出评定意见，将初审名单在本单位范围内公示3天，经教学单位党政联席会议研究通过后，报学生工作处审核。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4.学校评审：学生工作处对各教学单位上报的材料进行审核，并上报院长办公会审议。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5.学校审批：院长办公会审定通过的获奖学生，通过后在全校范围内公示5天，由学校颁发荣誉证书和奖金，并记入学生档案。</w:t>
      </w:r>
    </w:p>
    <w:p>
      <w:pPr>
        <w:spacing w:line="400" w:lineRule="exact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 xml:space="preserve">第四条 </w:t>
      </w:r>
      <w:r>
        <w:rPr>
          <w:rFonts w:ascii="宋体" w:hAnsi="宋体"/>
          <w:b/>
          <w:sz w:val="24"/>
        </w:rPr>
        <w:t xml:space="preserve"> </w:t>
      </w:r>
      <w:r>
        <w:rPr>
          <w:rFonts w:hint="eastAsia" w:ascii="宋体" w:hAnsi="宋体"/>
          <w:sz w:val="24"/>
        </w:rPr>
        <w:t>评选要求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校级奖学金每年9-10月评选，毕业班在第六学期评选，奖金折半；无理论课或考试成绩的专业不再评选。在评选过程中，严格按照《阜阳职业技术学院学生综合测评实施办法》规定的评选条件和评比标准执行，切实加强思想政治教育和管理工作，做到公平、公开、公正，使评比真正成为学生自我教育，自我总结，相互学习、相互促进的过程。</w:t>
      </w:r>
    </w:p>
    <w:p>
      <w:pPr>
        <w:spacing w:line="400" w:lineRule="exact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 xml:space="preserve">第五条  </w:t>
      </w:r>
      <w:r>
        <w:rPr>
          <w:rFonts w:hint="eastAsia" w:ascii="宋体" w:hAnsi="宋体"/>
          <w:sz w:val="24"/>
        </w:rPr>
        <w:t>学生有下列情况之一者，不能获得该学期的奖学金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（一）凡有违反四项基本原则或国家的法律、法规行为的。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（二）所修课程（含公共选修课）有一门及以上不及格或专业课有一门及以上低于70分的。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（三）凡无故旷课10学时及以上的。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（四）因违反校规校纪受到学校或有关部门通报批评或纪律处分的。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（五）未进行学年注册的。</w:t>
      </w:r>
    </w:p>
    <w:p>
      <w:pPr>
        <w:spacing w:line="400" w:lineRule="exact"/>
        <w:ind w:firstLine="482" w:firstLineChars="200"/>
        <w:rPr>
          <w:rFonts w:hint="eastAsia" w:ascii="宋体" w:hAnsi="宋体"/>
          <w:kern w:val="0"/>
          <w:sz w:val="24"/>
        </w:rPr>
      </w:pPr>
      <w:r>
        <w:rPr>
          <w:rFonts w:hint="eastAsia" w:ascii="宋体" w:hAnsi="宋体"/>
          <w:b/>
          <w:sz w:val="24"/>
        </w:rPr>
        <w:t xml:space="preserve">第六条  </w:t>
      </w:r>
      <w:r>
        <w:rPr>
          <w:rFonts w:hint="eastAsia" w:ascii="宋体" w:hAnsi="宋体"/>
          <w:sz w:val="24"/>
        </w:rPr>
        <w:t>本办法自下发之日起施行</w:t>
      </w:r>
      <w:r>
        <w:rPr>
          <w:rFonts w:hint="eastAsia" w:ascii="宋体" w:hAnsi="宋体"/>
          <w:kern w:val="0"/>
          <w:sz w:val="24"/>
        </w:rPr>
        <w:t>，原《阜阳职业技术学院校级奖学金评选办法》（阜职院〔2017〕113号）同时废止。</w:t>
      </w:r>
    </w:p>
    <w:p>
      <w:r>
        <w:rPr>
          <w:rFonts w:hint="eastAsia" w:ascii="宋体" w:hAnsi="宋体"/>
          <w:b/>
          <w:sz w:val="24"/>
        </w:rPr>
        <w:t xml:space="preserve">第七条  </w:t>
      </w:r>
      <w:r>
        <w:rPr>
          <w:rFonts w:hint="eastAsia" w:ascii="宋体" w:hAnsi="宋体"/>
          <w:kern w:val="0"/>
          <w:sz w:val="24"/>
        </w:rPr>
        <w:t>本办法由学生工作处负责解释。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3ZmU5MjcyOGYwZGRhNjIyM2M5NWEzYThmNDg3MTcifQ=="/>
  </w:docVars>
  <w:rsids>
    <w:rsidRoot w:val="59896129"/>
    <w:rsid w:val="5989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9"/>
    <w:pPr>
      <w:widowControl/>
      <w:spacing w:beforeAutospacing="0" w:afterAutospacing="0" w:line="500" w:lineRule="exact"/>
      <w:jc w:val="center"/>
      <w:outlineLvl w:val="0"/>
    </w:pPr>
    <w:rPr>
      <w:rFonts w:ascii="宋体" w:hAnsi="宋体" w:eastAsia="黑体" w:cs="宋体"/>
      <w:bCs/>
      <w:kern w:val="36"/>
      <w:sz w:val="32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99"/>
    <w:pPr>
      <w:spacing w:before="480" w:after="240"/>
      <w:jc w:val="center"/>
      <w:outlineLvl w:val="0"/>
    </w:pPr>
    <w:rPr>
      <w:rFonts w:ascii="Cambria" w:hAnsi="Cambria" w:cs="宋体"/>
      <w:b/>
      <w:bCs/>
      <w:sz w:val="36"/>
      <w:szCs w:val="36"/>
    </w:rPr>
  </w:style>
  <w:style w:type="character" w:customStyle="1" w:styleId="6">
    <w:name w:val="标题 1 字符"/>
    <w:link w:val="2"/>
    <w:qFormat/>
    <w:uiPriority w:val="99"/>
    <w:rPr>
      <w:rFonts w:ascii="宋体" w:hAnsi="宋体" w:eastAsia="黑体" w:cs="宋体"/>
      <w:bCs/>
      <w:kern w:val="36"/>
      <w:sz w:val="32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2023-10-31T00:02:00Z</dcterms:created>
  <dc:creator>天道酬勤</dc:creator>
  <cp:lastModifiedBy>天道酬勤</cp:lastModifiedBy>
  <dcterms:modified xsi:type="dcterms:W3CDTF">2023-10-31T00:02:17Z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BC229DA3765A41C7872065C5D9CC9B89_11</vt:lpwstr>
  </property>
</Properties>
</file>